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5C7AC" w14:textId="77777777" w:rsidR="00BC727F" w:rsidRDefault="00C2236D">
      <w:pPr>
        <w:spacing w:before="240" w:after="240"/>
        <w:jc w:val="left"/>
        <w:rPr>
          <w:rFonts w:ascii="Times New Roman" w:eastAsia="Times New Roman" w:hAnsi="Times New Roman" w:cs="Times New Roman"/>
        </w:rPr>
      </w:pPr>
      <w:r>
        <w:rPr>
          <w:rFonts w:ascii="Times New Roman" w:eastAsia="Times New Roman" w:hAnsi="Times New Roman" w:cs="Times New Roman"/>
          <w:noProof/>
        </w:rPr>
        <w:drawing>
          <wp:anchor distT="114300" distB="114300" distL="114300" distR="114300" simplePos="0" relativeHeight="251658240" behindDoc="0" locked="0" layoutInCell="1" hidden="0" allowOverlap="1" wp14:anchorId="0DB911E0" wp14:editId="0FEF675E">
            <wp:simplePos x="0" y="0"/>
            <wp:positionH relativeFrom="margin">
              <wp:posOffset>4324350</wp:posOffset>
            </wp:positionH>
            <wp:positionV relativeFrom="margin">
              <wp:posOffset>-1799721</wp:posOffset>
            </wp:positionV>
            <wp:extent cx="1985963" cy="1038811"/>
            <wp:effectExtent l="0" t="0" r="0" b="0"/>
            <wp:wrapTopAndBottom distT="114300" distB="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t="965" b="965"/>
                    <a:stretch>
                      <a:fillRect/>
                    </a:stretch>
                  </pic:blipFill>
                  <pic:spPr>
                    <a:xfrm>
                      <a:off x="0" y="0"/>
                      <a:ext cx="1985963" cy="1038811"/>
                    </a:xfrm>
                    <a:prstGeom prst="rect">
                      <a:avLst/>
                    </a:prstGeom>
                    <a:ln/>
                  </pic:spPr>
                </pic:pic>
              </a:graphicData>
            </a:graphic>
          </wp:anchor>
        </w:drawing>
      </w:r>
      <w:r w:rsidR="00A8367F">
        <w:rPr>
          <w:rFonts w:ascii="Times New Roman" w:eastAsia="Times New Roman" w:hAnsi="Times New Roman" w:cs="Times New Roman"/>
        </w:rPr>
        <w:t>October 25</w:t>
      </w:r>
      <w:r>
        <w:rPr>
          <w:rFonts w:ascii="Times New Roman" w:eastAsia="Times New Roman" w:hAnsi="Times New Roman" w:cs="Times New Roman"/>
        </w:rPr>
        <w:t>, 2023</w:t>
      </w:r>
    </w:p>
    <w:p w14:paraId="20F9FCA2" w14:textId="77777777" w:rsidR="00BC727F" w:rsidRDefault="00BC727F">
      <w:pPr>
        <w:spacing w:before="240" w:after="240"/>
        <w:jc w:val="left"/>
        <w:rPr>
          <w:rFonts w:ascii="Times New Roman" w:eastAsia="Times New Roman" w:hAnsi="Times New Roman" w:cs="Times New Roman"/>
        </w:rPr>
      </w:pPr>
    </w:p>
    <w:p w14:paraId="315DA2F3" w14:textId="77777777" w:rsidR="00BC727F" w:rsidRDefault="00C2236D">
      <w:pPr>
        <w:spacing w:before="240" w:after="240"/>
        <w:jc w:val="left"/>
        <w:rPr>
          <w:rFonts w:ascii="Times New Roman" w:eastAsia="Times New Roman" w:hAnsi="Times New Roman" w:cs="Times New Roman"/>
        </w:rPr>
      </w:pPr>
      <w:r>
        <w:rPr>
          <w:rFonts w:ascii="Times New Roman" w:eastAsia="Times New Roman" w:hAnsi="Times New Roman" w:cs="Times New Roman"/>
        </w:rPr>
        <w:t>Eagle Families:</w:t>
      </w:r>
    </w:p>
    <w:p w14:paraId="704124C8" w14:textId="2CC98C93" w:rsidR="00BC727F" w:rsidRDefault="00C2236D">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I hope the school year has started successfully for all of you.  As a parent/guardian of a student at Carver Middle School, you should know that Carver has been designated as a Targeted Support &amp; Improvement Additional Targeted Support (TSI-AT) school by the North Carolina State Board of Education.  As stated in ESSA Section 1111(d)(2), North Carolina has to identify schools targeted for support and improvement. TSI-AT schools in North Carolina are those that have a subgroup that is under-performing. As defined in G.S. 115C-105.37: “The State Board </w:t>
      </w:r>
      <w:r w:rsidR="00576CD9">
        <w:rPr>
          <w:rFonts w:ascii="Times New Roman" w:eastAsia="Times New Roman" w:hAnsi="Times New Roman" w:cs="Times New Roman"/>
        </w:rPr>
        <w:t>of Education</w:t>
      </w:r>
      <w:r>
        <w:rPr>
          <w:rFonts w:ascii="Times New Roman" w:eastAsia="Times New Roman" w:hAnsi="Times New Roman" w:cs="Times New Roman"/>
        </w:rPr>
        <w:t xml:space="preserve"> shall identify low-performing schools on an annual basis. Low-performing schools are </w:t>
      </w:r>
      <w:r w:rsidR="00576CD9">
        <w:rPr>
          <w:rFonts w:ascii="Times New Roman" w:eastAsia="Times New Roman" w:hAnsi="Times New Roman" w:cs="Times New Roman"/>
        </w:rPr>
        <w:t>those that</w:t>
      </w:r>
      <w:r>
        <w:rPr>
          <w:rFonts w:ascii="Times New Roman" w:eastAsia="Times New Roman" w:hAnsi="Times New Roman" w:cs="Times New Roman"/>
        </w:rPr>
        <w:t xml:space="preserve"> earn an overall school performance grade of D or F and a school growth score of "met </w:t>
      </w:r>
      <w:r w:rsidR="00576CD9">
        <w:rPr>
          <w:rFonts w:ascii="Times New Roman" w:eastAsia="Times New Roman" w:hAnsi="Times New Roman" w:cs="Times New Roman"/>
        </w:rPr>
        <w:t>expected growth</w:t>
      </w:r>
      <w:r>
        <w:rPr>
          <w:rFonts w:ascii="Times New Roman" w:eastAsia="Times New Roman" w:hAnsi="Times New Roman" w:cs="Times New Roman"/>
        </w:rPr>
        <w:t xml:space="preserve">" or "not met expected growth" as defined by G.S. 115C-83.15.” The intent of this </w:t>
      </w:r>
      <w:r w:rsidR="00576CD9">
        <w:rPr>
          <w:rFonts w:ascii="Times New Roman" w:eastAsia="Times New Roman" w:hAnsi="Times New Roman" w:cs="Times New Roman"/>
        </w:rPr>
        <w:t>opportunity is</w:t>
      </w:r>
      <w:r>
        <w:rPr>
          <w:rFonts w:ascii="Times New Roman" w:eastAsia="Times New Roman" w:hAnsi="Times New Roman" w:cs="Times New Roman"/>
        </w:rPr>
        <w:t xml:space="preserve"> to improve educational outcomes for all students, close achievement gaps, increase equity, </w:t>
      </w:r>
      <w:r w:rsidR="00576CD9">
        <w:rPr>
          <w:rFonts w:ascii="Times New Roman" w:eastAsia="Times New Roman" w:hAnsi="Times New Roman" w:cs="Times New Roman"/>
        </w:rPr>
        <w:t>and improve</w:t>
      </w:r>
      <w:r>
        <w:rPr>
          <w:rFonts w:ascii="Times New Roman" w:eastAsia="Times New Roman" w:hAnsi="Times New Roman" w:cs="Times New Roman"/>
        </w:rPr>
        <w:t xml:space="preserve"> the quality of instruction.  </w:t>
      </w:r>
    </w:p>
    <w:p w14:paraId="0E2D0B10" w14:textId="3CD62997" w:rsidR="00BC727F" w:rsidRDefault="00C2236D">
      <w:pPr>
        <w:widowControl w:val="0"/>
        <w:spacing w:before="282" w:line="230" w:lineRule="auto"/>
        <w:ind w:left="11" w:right="90"/>
        <w:jc w:val="both"/>
        <w:rPr>
          <w:rFonts w:ascii="Times New Roman" w:eastAsia="Times New Roman" w:hAnsi="Times New Roman" w:cs="Times New Roman"/>
        </w:rPr>
      </w:pPr>
      <w:r>
        <w:rPr>
          <w:rFonts w:ascii="Times New Roman" w:eastAsia="Times New Roman" w:hAnsi="Times New Roman" w:cs="Times New Roman"/>
        </w:rPr>
        <w:t xml:space="preserve">Legislation (G.S. §115C-83.15) passed during the 2013 long session of the North Carolina </w:t>
      </w:r>
      <w:r w:rsidR="00576CD9">
        <w:rPr>
          <w:rFonts w:ascii="Times New Roman" w:eastAsia="Times New Roman" w:hAnsi="Times New Roman" w:cs="Times New Roman"/>
        </w:rPr>
        <w:t>General Assembly</w:t>
      </w:r>
      <w:r>
        <w:rPr>
          <w:rFonts w:ascii="Times New Roman" w:eastAsia="Times New Roman" w:hAnsi="Times New Roman" w:cs="Times New Roman"/>
        </w:rPr>
        <w:t xml:space="preserve"> provides parents with an additional measure of school performance in the form of </w:t>
      </w:r>
      <w:r w:rsidR="00576CD9">
        <w:rPr>
          <w:rFonts w:ascii="Times New Roman" w:eastAsia="Times New Roman" w:hAnsi="Times New Roman" w:cs="Times New Roman"/>
        </w:rPr>
        <w:t>School Performance</w:t>
      </w:r>
      <w:r>
        <w:rPr>
          <w:rFonts w:ascii="Times New Roman" w:eastAsia="Times New Roman" w:hAnsi="Times New Roman" w:cs="Times New Roman"/>
        </w:rPr>
        <w:t xml:space="preserve"> Grades. Beginning with the 2013–14 school year, the annual North Carolina </w:t>
      </w:r>
      <w:r w:rsidR="00576CD9">
        <w:rPr>
          <w:rFonts w:ascii="Times New Roman" w:eastAsia="Times New Roman" w:hAnsi="Times New Roman" w:cs="Times New Roman"/>
        </w:rPr>
        <w:t>School Report</w:t>
      </w:r>
      <w:r>
        <w:rPr>
          <w:rFonts w:ascii="Times New Roman" w:eastAsia="Times New Roman" w:hAnsi="Times New Roman" w:cs="Times New Roman"/>
        </w:rPr>
        <w:t xml:space="preserve"> Cards display a letter grade of A, B, C, D, or F for each school in the state. </w:t>
      </w:r>
    </w:p>
    <w:p w14:paraId="710E28C5" w14:textId="0F7C3371" w:rsidR="00BC727F" w:rsidRDefault="00C2236D">
      <w:pPr>
        <w:widowControl w:val="0"/>
        <w:spacing w:before="281" w:line="230" w:lineRule="auto"/>
        <w:ind w:left="4" w:right="89" w:firstLine="6"/>
        <w:jc w:val="both"/>
        <w:rPr>
          <w:rFonts w:ascii="Times New Roman" w:eastAsia="Times New Roman" w:hAnsi="Times New Roman" w:cs="Times New Roman"/>
        </w:rPr>
      </w:pPr>
      <w:r>
        <w:rPr>
          <w:rFonts w:ascii="Times New Roman" w:eastAsia="Times New Roman" w:hAnsi="Times New Roman" w:cs="Times New Roman"/>
        </w:rPr>
        <w:t>The School Performance Grades are based 80 percent on our school’s achievement score (</w:t>
      </w:r>
      <w:r w:rsidR="00576CD9">
        <w:rPr>
          <w:rFonts w:ascii="Times New Roman" w:eastAsia="Times New Roman" w:hAnsi="Times New Roman" w:cs="Times New Roman"/>
        </w:rPr>
        <w:t>student proficiency</w:t>
      </w:r>
      <w:r>
        <w:rPr>
          <w:rFonts w:ascii="Times New Roman" w:eastAsia="Times New Roman" w:hAnsi="Times New Roman" w:cs="Times New Roman"/>
        </w:rPr>
        <w:t xml:space="preserve">) and 20 percent on students’ academic growth. At Carver Middle School </w:t>
      </w:r>
      <w:r w:rsidR="00576CD9">
        <w:rPr>
          <w:rFonts w:ascii="Times New Roman" w:eastAsia="Times New Roman" w:hAnsi="Times New Roman" w:cs="Times New Roman"/>
        </w:rPr>
        <w:t>our achievement</w:t>
      </w:r>
      <w:r w:rsidR="00E504A6">
        <w:rPr>
          <w:rFonts w:ascii="Times New Roman" w:eastAsia="Times New Roman" w:hAnsi="Times New Roman" w:cs="Times New Roman"/>
        </w:rPr>
        <w:t xml:space="preserve"> score for the 2022-2023</w:t>
      </w:r>
      <w:r>
        <w:rPr>
          <w:rFonts w:ascii="Times New Roman" w:eastAsia="Times New Roman" w:hAnsi="Times New Roman" w:cs="Times New Roman"/>
        </w:rPr>
        <w:t xml:space="preserve"> school year is based on how well our students performed on the following tests: Grades 6–8 Mathematics, Grades 6–8 English Language Arts/Reading, Grade </w:t>
      </w:r>
      <w:r w:rsidR="00576CD9">
        <w:rPr>
          <w:rFonts w:ascii="Times New Roman" w:eastAsia="Times New Roman" w:hAnsi="Times New Roman" w:cs="Times New Roman"/>
        </w:rPr>
        <w:t>8 Science</w:t>
      </w:r>
      <w:r>
        <w:rPr>
          <w:rFonts w:ascii="Times New Roman" w:eastAsia="Times New Roman" w:hAnsi="Times New Roman" w:cs="Times New Roman"/>
        </w:rPr>
        <w:t xml:space="preserve">, and NC Math 1, </w:t>
      </w:r>
    </w:p>
    <w:p w14:paraId="473F041A" w14:textId="59B16515" w:rsidR="00BC727F" w:rsidRDefault="00C2236D">
      <w:pPr>
        <w:widowControl w:val="0"/>
        <w:spacing w:before="285" w:line="229" w:lineRule="auto"/>
        <w:ind w:left="8" w:right="90"/>
        <w:jc w:val="both"/>
        <w:rPr>
          <w:rFonts w:ascii="Times New Roman" w:eastAsia="Times New Roman" w:hAnsi="Times New Roman" w:cs="Times New Roman"/>
        </w:rPr>
      </w:pPr>
      <w:r>
        <w:rPr>
          <w:rFonts w:ascii="Times New Roman" w:eastAsia="Times New Roman" w:hAnsi="Times New Roman" w:cs="Times New Roman"/>
        </w:rPr>
        <w:t xml:space="preserve">Carver received a School Performance Grade of F and a growth designation of “Met Growth” for the </w:t>
      </w:r>
      <w:r w:rsidR="00E504A6">
        <w:rPr>
          <w:rFonts w:ascii="Times New Roman" w:eastAsia="Times New Roman" w:hAnsi="Times New Roman" w:cs="Times New Roman"/>
        </w:rPr>
        <w:t>2022-2023</w:t>
      </w:r>
      <w:r>
        <w:rPr>
          <w:rFonts w:ascii="Times New Roman" w:eastAsia="Times New Roman" w:hAnsi="Times New Roman" w:cs="Times New Roman"/>
        </w:rPr>
        <w:t xml:space="preserve"> school year.  Although we are committed to improving this score, it is important to remember that just as no one single score or grade tells the whole story of a student, neither does it tell you everything about the performance of a school or the opportunities that our school provides.</w:t>
      </w:r>
      <w:r w:rsidR="00576CD9">
        <w:rPr>
          <w:rFonts w:ascii="Times New Roman" w:eastAsia="Times New Roman" w:hAnsi="Times New Roman" w:cs="Times New Roman"/>
        </w:rPr>
        <w:t xml:space="preserve"> </w:t>
      </w:r>
      <w:r>
        <w:rPr>
          <w:rFonts w:ascii="Times New Roman" w:eastAsia="Times New Roman" w:hAnsi="Times New Roman" w:cs="Times New Roman"/>
          <w:color w:val="333333"/>
        </w:rPr>
        <w:t>At Carver we provide students with electives that focus on STEAM, Personalized Learning through Exact Path, the arts, foreign language  as well as various academic and athletic opportunities.</w:t>
      </w:r>
    </w:p>
    <w:p w14:paraId="578D4112" w14:textId="77777777" w:rsidR="00BC727F" w:rsidRDefault="00C2236D">
      <w:pPr>
        <w:spacing w:before="240" w:after="240"/>
        <w:jc w:val="left"/>
        <w:rPr>
          <w:rFonts w:ascii="Times New Roman" w:eastAsia="Times New Roman" w:hAnsi="Times New Roman" w:cs="Times New Roman"/>
        </w:rPr>
        <w:sectPr w:rsidR="00BC727F" w:rsidSect="00EF6AE5">
          <w:headerReference w:type="first" r:id="rId8"/>
          <w:pgSz w:w="12240" w:h="15840"/>
          <w:pgMar w:top="1440" w:right="1440" w:bottom="1440" w:left="1440" w:header="720" w:footer="360" w:gutter="0"/>
          <w:pgNumType w:start="1"/>
          <w:cols w:space="720"/>
          <w:titlePg/>
        </w:sectPr>
      </w:pPr>
      <w:r>
        <w:rPr>
          <w:rFonts w:ascii="Times New Roman" w:eastAsia="Times New Roman" w:hAnsi="Times New Roman" w:cs="Times New Roman"/>
        </w:rPr>
        <w:t>As a TSI-AT school, Carver is required to develop a comprehensive plan that specifically addresses how the school will improve student achievement. The plan will also include how our district will support us and monitor the progress of our school.  The comprehensive plan will address the following areas:</w:t>
      </w:r>
    </w:p>
    <w:p w14:paraId="61063165" w14:textId="77777777" w:rsidR="00BC727F" w:rsidRDefault="00C2236D">
      <w:pPr>
        <w:numPr>
          <w:ilvl w:val="0"/>
          <w:numId w:val="2"/>
        </w:numPr>
        <w:jc w:val="left"/>
        <w:rPr>
          <w:rFonts w:ascii="Times New Roman" w:eastAsia="Times New Roman" w:hAnsi="Times New Roman" w:cs="Times New Roman"/>
        </w:rPr>
      </w:pPr>
      <w:r>
        <w:rPr>
          <w:rFonts w:ascii="Times New Roman" w:eastAsia="Times New Roman" w:hAnsi="Times New Roman" w:cs="Times New Roman"/>
        </w:rPr>
        <w:t>Classroom Management</w:t>
      </w:r>
    </w:p>
    <w:p w14:paraId="45A1D212" w14:textId="77777777" w:rsidR="00BC727F" w:rsidRDefault="00C2236D">
      <w:pPr>
        <w:numPr>
          <w:ilvl w:val="0"/>
          <w:numId w:val="2"/>
        </w:numPr>
        <w:jc w:val="left"/>
        <w:rPr>
          <w:rFonts w:ascii="Times New Roman" w:eastAsia="Times New Roman" w:hAnsi="Times New Roman" w:cs="Times New Roman"/>
        </w:rPr>
      </w:pPr>
      <w:r>
        <w:rPr>
          <w:rFonts w:ascii="Times New Roman" w:eastAsia="Times New Roman" w:hAnsi="Times New Roman" w:cs="Times New Roman"/>
        </w:rPr>
        <w:t>Standards-aligned Instruction</w:t>
      </w:r>
    </w:p>
    <w:p w14:paraId="6C04E955" w14:textId="77777777" w:rsidR="00BC727F" w:rsidRDefault="00C2236D">
      <w:pPr>
        <w:numPr>
          <w:ilvl w:val="0"/>
          <w:numId w:val="2"/>
        </w:numPr>
        <w:jc w:val="left"/>
        <w:rPr>
          <w:rFonts w:ascii="Times New Roman" w:eastAsia="Times New Roman" w:hAnsi="Times New Roman" w:cs="Times New Roman"/>
        </w:rPr>
      </w:pPr>
      <w:r>
        <w:rPr>
          <w:rFonts w:ascii="Times New Roman" w:eastAsia="Times New Roman" w:hAnsi="Times New Roman" w:cs="Times New Roman"/>
        </w:rPr>
        <w:t>Professional Learning Communities (PLCs)</w:t>
      </w:r>
    </w:p>
    <w:p w14:paraId="13785832" w14:textId="77777777" w:rsidR="00BC727F" w:rsidRDefault="00C2236D">
      <w:pPr>
        <w:numPr>
          <w:ilvl w:val="0"/>
          <w:numId w:val="2"/>
        </w:numPr>
        <w:jc w:val="left"/>
        <w:rPr>
          <w:rFonts w:ascii="Times New Roman" w:eastAsia="Times New Roman" w:hAnsi="Times New Roman" w:cs="Times New Roman"/>
        </w:rPr>
      </w:pPr>
      <w:r>
        <w:rPr>
          <w:rFonts w:ascii="Times New Roman" w:eastAsia="Times New Roman" w:hAnsi="Times New Roman" w:cs="Times New Roman"/>
        </w:rPr>
        <w:t>Instructional Leadership</w:t>
      </w:r>
    </w:p>
    <w:p w14:paraId="0ADC2273" w14:textId="77777777" w:rsidR="00BC727F" w:rsidRDefault="00C2236D">
      <w:pPr>
        <w:numPr>
          <w:ilvl w:val="0"/>
          <w:numId w:val="2"/>
        </w:numPr>
        <w:jc w:val="left"/>
        <w:rPr>
          <w:rFonts w:ascii="Times New Roman" w:eastAsia="Times New Roman" w:hAnsi="Times New Roman" w:cs="Times New Roman"/>
        </w:rPr>
      </w:pPr>
      <w:r>
        <w:rPr>
          <w:rFonts w:ascii="Times New Roman" w:eastAsia="Times New Roman" w:hAnsi="Times New Roman" w:cs="Times New Roman"/>
        </w:rPr>
        <w:t>Recruitment &amp; Retention of Effective Teachers</w:t>
      </w:r>
    </w:p>
    <w:p w14:paraId="3A2256AA" w14:textId="77777777" w:rsidR="00BC727F" w:rsidRDefault="00C2236D">
      <w:pPr>
        <w:numPr>
          <w:ilvl w:val="0"/>
          <w:numId w:val="2"/>
        </w:numPr>
        <w:jc w:val="left"/>
        <w:rPr>
          <w:rFonts w:ascii="Times New Roman" w:eastAsia="Times New Roman" w:hAnsi="Times New Roman" w:cs="Times New Roman"/>
        </w:rPr>
      </w:pPr>
      <w:r>
        <w:rPr>
          <w:rFonts w:ascii="Times New Roman" w:eastAsia="Times New Roman" w:hAnsi="Times New Roman" w:cs="Times New Roman"/>
        </w:rPr>
        <w:t>Support for Grade-to-Grade Transitions</w:t>
      </w:r>
    </w:p>
    <w:p w14:paraId="52639D23" w14:textId="77777777" w:rsidR="009508DC" w:rsidRDefault="009508DC">
      <w:pPr>
        <w:numPr>
          <w:ilvl w:val="0"/>
          <w:numId w:val="2"/>
        </w:numPr>
        <w:jc w:val="left"/>
        <w:rPr>
          <w:rFonts w:ascii="Times New Roman" w:eastAsia="Times New Roman" w:hAnsi="Times New Roman" w:cs="Times New Roman"/>
        </w:rPr>
        <w:sectPr w:rsidR="009508DC" w:rsidSect="00EF6AE5">
          <w:type w:val="continuous"/>
          <w:pgSz w:w="12240" w:h="15840"/>
          <w:pgMar w:top="1440" w:right="1440" w:bottom="1440" w:left="1440" w:header="720" w:footer="360" w:gutter="0"/>
          <w:cols w:space="720"/>
        </w:sectPr>
      </w:pPr>
    </w:p>
    <w:p w14:paraId="52901856" w14:textId="77777777" w:rsidR="00BC727F" w:rsidRDefault="00C2236D">
      <w:pPr>
        <w:numPr>
          <w:ilvl w:val="0"/>
          <w:numId w:val="2"/>
        </w:numPr>
        <w:jc w:val="left"/>
        <w:rPr>
          <w:rFonts w:ascii="Times New Roman" w:eastAsia="Times New Roman" w:hAnsi="Times New Roman" w:cs="Times New Roman"/>
        </w:rPr>
      </w:pPr>
      <w:r>
        <w:rPr>
          <w:rFonts w:ascii="Times New Roman" w:eastAsia="Times New Roman" w:hAnsi="Times New Roman" w:cs="Times New Roman"/>
        </w:rPr>
        <w:lastRenderedPageBreak/>
        <w:t>Implementation of a Tiered Instructional System</w:t>
      </w:r>
    </w:p>
    <w:p w14:paraId="7D028629" w14:textId="77777777" w:rsidR="00BC727F" w:rsidRDefault="00C2236D">
      <w:pPr>
        <w:numPr>
          <w:ilvl w:val="0"/>
          <w:numId w:val="2"/>
        </w:numPr>
        <w:jc w:val="left"/>
        <w:rPr>
          <w:rFonts w:ascii="Times New Roman" w:eastAsia="Times New Roman" w:hAnsi="Times New Roman" w:cs="Times New Roman"/>
        </w:rPr>
      </w:pPr>
      <w:r>
        <w:rPr>
          <w:rFonts w:ascii="Times New Roman" w:eastAsia="Times New Roman" w:hAnsi="Times New Roman" w:cs="Times New Roman"/>
        </w:rPr>
        <w:t>Data-Driven Decision Making</w:t>
      </w:r>
    </w:p>
    <w:p w14:paraId="64E1DAD0" w14:textId="77777777" w:rsidR="00BC727F" w:rsidRDefault="00C2236D">
      <w:pPr>
        <w:numPr>
          <w:ilvl w:val="0"/>
          <w:numId w:val="2"/>
        </w:numPr>
        <w:jc w:val="left"/>
        <w:rPr>
          <w:rFonts w:ascii="Times New Roman" w:eastAsia="Times New Roman" w:hAnsi="Times New Roman" w:cs="Times New Roman"/>
        </w:rPr>
      </w:pPr>
      <w:r>
        <w:rPr>
          <w:rFonts w:ascii="Times New Roman" w:eastAsia="Times New Roman" w:hAnsi="Times New Roman" w:cs="Times New Roman"/>
        </w:rPr>
        <w:t>Student Support Services</w:t>
      </w:r>
    </w:p>
    <w:p w14:paraId="47944A95" w14:textId="77777777" w:rsidR="00BC727F" w:rsidRDefault="00C2236D">
      <w:pPr>
        <w:numPr>
          <w:ilvl w:val="0"/>
          <w:numId w:val="2"/>
        </w:numPr>
        <w:spacing w:after="240"/>
        <w:jc w:val="left"/>
        <w:rPr>
          <w:rFonts w:ascii="Times New Roman" w:eastAsia="Times New Roman" w:hAnsi="Times New Roman" w:cs="Times New Roman"/>
        </w:rPr>
        <w:sectPr w:rsidR="00BC727F" w:rsidSect="00EF6AE5">
          <w:type w:val="continuous"/>
          <w:pgSz w:w="12240" w:h="15840"/>
          <w:pgMar w:top="1440" w:right="1440" w:bottom="1440" w:left="1440" w:header="720" w:footer="360" w:gutter="0"/>
          <w:cols w:num="2" w:space="720" w:equalWidth="0">
            <w:col w:w="4320" w:space="720"/>
            <w:col w:w="4320" w:space="0"/>
          </w:cols>
        </w:sectPr>
      </w:pPr>
      <w:r>
        <w:rPr>
          <w:rFonts w:ascii="Times New Roman" w:eastAsia="Times New Roman" w:hAnsi="Times New Roman" w:cs="Times New Roman"/>
        </w:rPr>
        <w:t>Family and Community Engagement</w:t>
      </w:r>
    </w:p>
    <w:p w14:paraId="1EFE1AFC" w14:textId="77777777" w:rsidR="00BC727F" w:rsidRDefault="00C2236D">
      <w:pPr>
        <w:spacing w:before="240" w:after="240"/>
        <w:jc w:val="left"/>
        <w:rPr>
          <w:rFonts w:ascii="Times New Roman" w:eastAsia="Times New Roman" w:hAnsi="Times New Roman" w:cs="Times New Roman"/>
        </w:rPr>
      </w:pPr>
      <w:r>
        <w:rPr>
          <w:rFonts w:ascii="Times New Roman" w:eastAsia="Times New Roman" w:hAnsi="Times New Roman" w:cs="Times New Roman"/>
        </w:rPr>
        <w:t>We have set the following goals for this year:</w:t>
      </w:r>
    </w:p>
    <w:p w14:paraId="155DFBC2" w14:textId="77777777" w:rsidR="00E504A6" w:rsidRDefault="00E504A6" w:rsidP="00E504A6">
      <w:pPr>
        <w:pStyle w:val="ListParagraph"/>
        <w:numPr>
          <w:ilvl w:val="0"/>
          <w:numId w:val="5"/>
        </w:numPr>
        <w:spacing w:before="240" w:after="240"/>
        <w:jc w:val="left"/>
        <w:rPr>
          <w:rFonts w:ascii="Times New Roman" w:eastAsia="Times New Roman" w:hAnsi="Times New Roman" w:cs="Times New Roman"/>
        </w:rPr>
      </w:pPr>
      <w:r w:rsidRPr="00E504A6">
        <w:rPr>
          <w:rFonts w:ascii="Times New Roman" w:eastAsia="Times New Roman" w:hAnsi="Times New Roman" w:cs="Times New Roman"/>
        </w:rPr>
        <w:t>By June 2024, Carver Middle School will achieve a 10% increase in grade-level proficiency, exceeding expected growth on both ELA, Math and Science End-of-Grade (EOG) assessments.</w:t>
      </w:r>
    </w:p>
    <w:p w14:paraId="518FFC85" w14:textId="77777777" w:rsidR="00E504A6" w:rsidRDefault="00E504A6" w:rsidP="00E504A6">
      <w:pPr>
        <w:pStyle w:val="ListParagraph"/>
        <w:numPr>
          <w:ilvl w:val="0"/>
          <w:numId w:val="5"/>
        </w:numPr>
        <w:spacing w:before="240" w:after="240"/>
        <w:jc w:val="left"/>
        <w:rPr>
          <w:rFonts w:ascii="Times New Roman" w:eastAsia="Times New Roman" w:hAnsi="Times New Roman" w:cs="Times New Roman"/>
        </w:rPr>
      </w:pPr>
      <w:r w:rsidRPr="00E504A6">
        <w:rPr>
          <w:rFonts w:ascii="Times New Roman" w:eastAsia="Times New Roman" w:hAnsi="Times New Roman" w:cs="Times New Roman"/>
        </w:rPr>
        <w:t>By the end of the 2023-24 school year, Carver Middle School will achieve a 25% increase in parental engagement, as measured by social media interactions, parent night attendance, and participation in school/district parent surveys.</w:t>
      </w:r>
    </w:p>
    <w:p w14:paraId="1BD75941" w14:textId="77777777" w:rsidR="00E504A6" w:rsidRPr="00E504A6" w:rsidRDefault="00E504A6" w:rsidP="00E504A6">
      <w:pPr>
        <w:pStyle w:val="ListParagraph"/>
        <w:numPr>
          <w:ilvl w:val="0"/>
          <w:numId w:val="5"/>
        </w:numPr>
        <w:spacing w:before="240" w:after="240"/>
        <w:jc w:val="left"/>
        <w:rPr>
          <w:rFonts w:ascii="Times New Roman" w:eastAsia="Times New Roman" w:hAnsi="Times New Roman" w:cs="Times New Roman"/>
        </w:rPr>
      </w:pPr>
      <w:r w:rsidRPr="00E504A6">
        <w:rPr>
          <w:rFonts w:ascii="Times New Roman" w:eastAsia="Times New Roman" w:hAnsi="Times New Roman" w:cs="Times New Roman"/>
        </w:rPr>
        <w:t>By June 2024, Carver Middle School will reduce office discipline referrals (ODR) by 25%.</w:t>
      </w:r>
    </w:p>
    <w:p w14:paraId="2F87CB69" w14:textId="77777777" w:rsidR="00BC727F" w:rsidRDefault="00C2236D">
      <w:pPr>
        <w:spacing w:before="240" w:after="240"/>
        <w:jc w:val="left"/>
        <w:rPr>
          <w:rFonts w:ascii="Times New Roman" w:eastAsia="Times New Roman" w:hAnsi="Times New Roman" w:cs="Times New Roman"/>
        </w:rPr>
      </w:pPr>
      <w:r>
        <w:rPr>
          <w:rFonts w:ascii="Times New Roman" w:eastAsia="Times New Roman" w:hAnsi="Times New Roman" w:cs="Times New Roman"/>
        </w:rPr>
        <w:t>Our students need to experience higher achievement levels, but it will require hard work on the part of staff, students and families. Here are some strategies our team will be implementing:</w:t>
      </w:r>
    </w:p>
    <w:p w14:paraId="079348D9" w14:textId="77777777" w:rsidR="00BC727F" w:rsidRDefault="00C2236D">
      <w:pPr>
        <w:numPr>
          <w:ilvl w:val="0"/>
          <w:numId w:val="4"/>
        </w:numPr>
        <w:spacing w:before="240"/>
        <w:jc w:val="left"/>
        <w:rPr>
          <w:rFonts w:ascii="Times New Roman" w:eastAsia="Times New Roman" w:hAnsi="Times New Roman" w:cs="Times New Roman"/>
        </w:rPr>
      </w:pPr>
      <w:r>
        <w:rPr>
          <w:rFonts w:ascii="Times New Roman" w:eastAsia="Times New Roman" w:hAnsi="Times New Roman" w:cs="Times New Roman"/>
        </w:rPr>
        <w:t>Ensure that teachers and students have access to devices that support instruction.</w:t>
      </w:r>
    </w:p>
    <w:p w14:paraId="385E6E2C" w14:textId="77777777" w:rsidR="00BC727F" w:rsidRDefault="00C2236D">
      <w:pPr>
        <w:numPr>
          <w:ilvl w:val="0"/>
          <w:numId w:val="4"/>
        </w:numPr>
        <w:jc w:val="left"/>
        <w:rPr>
          <w:rFonts w:ascii="Times New Roman" w:eastAsia="Times New Roman" w:hAnsi="Times New Roman" w:cs="Times New Roman"/>
        </w:rPr>
      </w:pPr>
      <w:r>
        <w:rPr>
          <w:rFonts w:ascii="Times New Roman" w:eastAsia="Times New Roman" w:hAnsi="Times New Roman" w:cs="Times New Roman"/>
        </w:rPr>
        <w:t>Utilize technology tools (apps and programs) to differentiate instruction and engage students.</w:t>
      </w:r>
    </w:p>
    <w:p w14:paraId="19B55073" w14:textId="77777777" w:rsidR="00BC727F" w:rsidRDefault="00C2236D">
      <w:pPr>
        <w:numPr>
          <w:ilvl w:val="0"/>
          <w:numId w:val="4"/>
        </w:numPr>
        <w:jc w:val="left"/>
        <w:rPr>
          <w:rFonts w:ascii="Times New Roman" w:eastAsia="Times New Roman" w:hAnsi="Times New Roman" w:cs="Times New Roman"/>
        </w:rPr>
      </w:pPr>
      <w:r>
        <w:rPr>
          <w:rFonts w:ascii="Times New Roman" w:eastAsia="Times New Roman" w:hAnsi="Times New Roman" w:cs="Times New Roman"/>
        </w:rPr>
        <w:t>Develop the PLC model to include data-based child studies.</w:t>
      </w:r>
    </w:p>
    <w:p w14:paraId="5BDC03AC" w14:textId="77777777" w:rsidR="00BC727F" w:rsidRDefault="00C2236D">
      <w:pPr>
        <w:numPr>
          <w:ilvl w:val="0"/>
          <w:numId w:val="4"/>
        </w:numPr>
        <w:spacing w:after="240"/>
        <w:jc w:val="left"/>
        <w:rPr>
          <w:rFonts w:ascii="Times New Roman" w:eastAsia="Times New Roman" w:hAnsi="Times New Roman" w:cs="Times New Roman"/>
        </w:rPr>
      </w:pPr>
      <w:r>
        <w:rPr>
          <w:rFonts w:ascii="Times New Roman" w:eastAsia="Times New Roman" w:hAnsi="Times New Roman" w:cs="Times New Roman"/>
        </w:rPr>
        <w:t xml:space="preserve">Create greater accessibility for parents by including information sessions at extracurricular events. </w:t>
      </w:r>
    </w:p>
    <w:p w14:paraId="2285CAA8" w14:textId="77777777" w:rsidR="00BC727F" w:rsidRDefault="00C2236D">
      <w:pPr>
        <w:spacing w:before="240" w:after="240"/>
        <w:jc w:val="left"/>
        <w:rPr>
          <w:rFonts w:ascii="Times New Roman" w:eastAsia="Times New Roman" w:hAnsi="Times New Roman" w:cs="Times New Roman"/>
        </w:rPr>
      </w:pPr>
      <w:r>
        <w:rPr>
          <w:rFonts w:ascii="Times New Roman" w:eastAsia="Times New Roman" w:hAnsi="Times New Roman" w:cs="Times New Roman"/>
        </w:rPr>
        <w:t>Parent engagement is at the heart of our school improvement efforts. Here are some ways we can work together:</w:t>
      </w:r>
    </w:p>
    <w:p w14:paraId="01BC5B76" w14:textId="77777777" w:rsidR="00BC727F" w:rsidRDefault="00C2236D">
      <w:pPr>
        <w:numPr>
          <w:ilvl w:val="0"/>
          <w:numId w:val="3"/>
        </w:numPr>
        <w:spacing w:before="240"/>
        <w:jc w:val="left"/>
        <w:rPr>
          <w:rFonts w:ascii="Times New Roman" w:eastAsia="Times New Roman" w:hAnsi="Times New Roman" w:cs="Times New Roman"/>
        </w:rPr>
      </w:pPr>
      <w:r>
        <w:rPr>
          <w:rFonts w:ascii="Times New Roman" w:eastAsia="Times New Roman" w:hAnsi="Times New Roman" w:cs="Times New Roman"/>
        </w:rPr>
        <w:t>Make sure that both you and your student are aware of academic expectations set for your student this school year.  A list of learning objectives in student-friendly language is available from your student’s teacher(s).</w:t>
      </w:r>
    </w:p>
    <w:p w14:paraId="320D7BD6" w14:textId="77777777" w:rsidR="00BC727F" w:rsidRDefault="00C2236D">
      <w:pPr>
        <w:numPr>
          <w:ilvl w:val="0"/>
          <w:numId w:val="3"/>
        </w:numPr>
        <w:jc w:val="left"/>
        <w:rPr>
          <w:rFonts w:ascii="Times New Roman" w:eastAsia="Times New Roman" w:hAnsi="Times New Roman" w:cs="Times New Roman"/>
        </w:rPr>
      </w:pPr>
      <w:r>
        <w:rPr>
          <w:rFonts w:ascii="Times New Roman" w:eastAsia="Times New Roman" w:hAnsi="Times New Roman" w:cs="Times New Roman"/>
        </w:rPr>
        <w:t>Stay in regular contact with your student’s teachers.  If you have questions or concerns about your student that need to be addressed by support staff, please contact any administrator at (910) 462-4669.</w:t>
      </w:r>
    </w:p>
    <w:p w14:paraId="4A547C89" w14:textId="77777777" w:rsidR="00BC727F" w:rsidRDefault="00C2236D">
      <w:pPr>
        <w:numPr>
          <w:ilvl w:val="0"/>
          <w:numId w:val="3"/>
        </w:numPr>
        <w:jc w:val="left"/>
        <w:rPr>
          <w:rFonts w:ascii="Times New Roman" w:eastAsia="Times New Roman" w:hAnsi="Times New Roman" w:cs="Times New Roman"/>
        </w:rPr>
      </w:pPr>
      <w:r>
        <w:rPr>
          <w:rFonts w:ascii="Times New Roman" w:eastAsia="Times New Roman" w:hAnsi="Times New Roman" w:cs="Times New Roman"/>
        </w:rPr>
        <w:t xml:space="preserve">Utilize the </w:t>
      </w:r>
      <w:proofErr w:type="spellStart"/>
      <w:r>
        <w:rPr>
          <w:rFonts w:ascii="Times New Roman" w:eastAsia="Times New Roman" w:hAnsi="Times New Roman" w:cs="Times New Roman"/>
        </w:rPr>
        <w:t>Powerschool</w:t>
      </w:r>
      <w:proofErr w:type="spellEnd"/>
      <w:r>
        <w:rPr>
          <w:rFonts w:ascii="Times New Roman" w:eastAsia="Times New Roman" w:hAnsi="Times New Roman" w:cs="Times New Roman"/>
        </w:rPr>
        <w:t xml:space="preserve"> Parent Portal to track student progress.</w:t>
      </w:r>
    </w:p>
    <w:p w14:paraId="263A82AA" w14:textId="77777777" w:rsidR="00BC727F" w:rsidRDefault="00C2236D">
      <w:pPr>
        <w:numPr>
          <w:ilvl w:val="0"/>
          <w:numId w:val="3"/>
        </w:numPr>
        <w:jc w:val="left"/>
        <w:rPr>
          <w:rFonts w:ascii="Times New Roman" w:eastAsia="Times New Roman" w:hAnsi="Times New Roman" w:cs="Times New Roman"/>
        </w:rPr>
      </w:pPr>
      <w:r>
        <w:rPr>
          <w:rFonts w:ascii="Times New Roman" w:eastAsia="Times New Roman" w:hAnsi="Times New Roman" w:cs="Times New Roman"/>
        </w:rPr>
        <w:t>Make sure that your student is prepared and attends school each day.</w:t>
      </w:r>
    </w:p>
    <w:p w14:paraId="2DB38701" w14:textId="77777777" w:rsidR="00BC727F" w:rsidRDefault="00C2236D">
      <w:pPr>
        <w:numPr>
          <w:ilvl w:val="0"/>
          <w:numId w:val="3"/>
        </w:numPr>
        <w:jc w:val="left"/>
        <w:rPr>
          <w:rFonts w:ascii="Times New Roman" w:eastAsia="Times New Roman" w:hAnsi="Times New Roman" w:cs="Times New Roman"/>
        </w:rPr>
      </w:pPr>
      <w:r>
        <w:rPr>
          <w:rFonts w:ascii="Times New Roman" w:eastAsia="Times New Roman" w:hAnsi="Times New Roman" w:cs="Times New Roman"/>
        </w:rPr>
        <w:t>Monitor your student’s homework.</w:t>
      </w:r>
    </w:p>
    <w:p w14:paraId="5B4F03A2" w14:textId="77777777" w:rsidR="00BC727F" w:rsidRDefault="00C2236D">
      <w:pPr>
        <w:numPr>
          <w:ilvl w:val="0"/>
          <w:numId w:val="3"/>
        </w:numPr>
        <w:jc w:val="left"/>
        <w:rPr>
          <w:rFonts w:ascii="Times New Roman" w:eastAsia="Times New Roman" w:hAnsi="Times New Roman" w:cs="Times New Roman"/>
        </w:rPr>
      </w:pPr>
      <w:r>
        <w:rPr>
          <w:rFonts w:ascii="Times New Roman" w:eastAsia="Times New Roman" w:hAnsi="Times New Roman" w:cs="Times New Roman"/>
        </w:rPr>
        <w:t>Monitor your student’s social media accounts and devices closely.</w:t>
      </w:r>
    </w:p>
    <w:p w14:paraId="014B48A1" w14:textId="77777777" w:rsidR="00BC727F" w:rsidRDefault="00C2236D">
      <w:pPr>
        <w:numPr>
          <w:ilvl w:val="0"/>
          <w:numId w:val="3"/>
        </w:numPr>
        <w:jc w:val="left"/>
        <w:rPr>
          <w:rFonts w:ascii="Times New Roman" w:eastAsia="Times New Roman" w:hAnsi="Times New Roman" w:cs="Times New Roman"/>
        </w:rPr>
      </w:pPr>
      <w:r>
        <w:rPr>
          <w:rFonts w:ascii="Times New Roman" w:eastAsia="Times New Roman" w:hAnsi="Times New Roman" w:cs="Times New Roman"/>
        </w:rPr>
        <w:t>Keep track of our website and Facebook page.</w:t>
      </w:r>
    </w:p>
    <w:p w14:paraId="402DF5BF" w14:textId="77777777" w:rsidR="00BC727F" w:rsidRDefault="00C2236D">
      <w:pPr>
        <w:numPr>
          <w:ilvl w:val="0"/>
          <w:numId w:val="3"/>
        </w:numPr>
        <w:spacing w:after="240"/>
        <w:jc w:val="left"/>
        <w:rPr>
          <w:rFonts w:ascii="Times New Roman" w:eastAsia="Times New Roman" w:hAnsi="Times New Roman" w:cs="Times New Roman"/>
        </w:rPr>
      </w:pPr>
      <w:r>
        <w:rPr>
          <w:rFonts w:ascii="Times New Roman" w:eastAsia="Times New Roman" w:hAnsi="Times New Roman" w:cs="Times New Roman"/>
        </w:rPr>
        <w:t xml:space="preserve">Volunteer to assist with parent activities.  Contact Mr. Peed for more information. </w:t>
      </w:r>
    </w:p>
    <w:p w14:paraId="3E396F23" w14:textId="77777777" w:rsidR="00BC727F" w:rsidRDefault="00C2236D">
      <w:pPr>
        <w:spacing w:before="240" w:after="240"/>
        <w:jc w:val="left"/>
        <w:rPr>
          <w:rFonts w:ascii="Times New Roman" w:eastAsia="Times New Roman" w:hAnsi="Times New Roman" w:cs="Times New Roman"/>
        </w:rPr>
      </w:pPr>
      <w:r>
        <w:rPr>
          <w:rFonts w:ascii="Times New Roman" w:eastAsia="Times New Roman" w:hAnsi="Times New Roman" w:cs="Times New Roman"/>
        </w:rPr>
        <w:t>This may sound like a lot, but preparing our students so that they can succeed is not easy and is a group effort. Here are some resources available to help:</w:t>
      </w:r>
    </w:p>
    <w:p w14:paraId="3C697359" w14:textId="77777777" w:rsidR="00BC727F" w:rsidRDefault="00C2236D">
      <w:pPr>
        <w:spacing w:before="240" w:after="240"/>
        <w:ind w:left="1480" w:hanging="560"/>
        <w:jc w:val="left"/>
        <w:rPr>
          <w:rFonts w:ascii="Times New Roman" w:eastAsia="Times New Roman" w:hAnsi="Times New Roman" w:cs="Times New Roman"/>
          <w:color w:val="1155CC"/>
          <w:u w:val="single"/>
        </w:rPr>
      </w:pPr>
      <w:r>
        <w:rPr>
          <w:rFonts w:ascii="Times New Roman" w:eastAsia="Times New Roman" w:hAnsi="Times New Roman" w:cs="Times New Roman"/>
          <w:color w:val="141413"/>
        </w:rPr>
        <w:t xml:space="preserve">·   </w:t>
      </w:r>
      <w:r>
        <w:rPr>
          <w:rFonts w:ascii="Times New Roman" w:eastAsia="Times New Roman" w:hAnsi="Times New Roman" w:cs="Times New Roman"/>
        </w:rPr>
        <w:t>K-</w:t>
      </w:r>
      <w:r>
        <w:rPr>
          <w:rFonts w:ascii="Times New Roman" w:eastAsia="Times New Roman" w:hAnsi="Times New Roman" w:cs="Times New Roman"/>
          <w:color w:val="141413"/>
        </w:rPr>
        <w:t>12 standards in academic subjects:</w:t>
      </w:r>
      <w:hyperlink r:id="rId9">
        <w:r>
          <w:rPr>
            <w:rFonts w:ascii="Times New Roman" w:eastAsia="Times New Roman" w:hAnsi="Times New Roman" w:cs="Times New Roman"/>
            <w:color w:val="141413"/>
          </w:rPr>
          <w:t xml:space="preserve"> </w:t>
        </w:r>
      </w:hyperlink>
      <w:hyperlink r:id="rId10">
        <w:r>
          <w:rPr>
            <w:rFonts w:ascii="Times New Roman" w:eastAsia="Times New Roman" w:hAnsi="Times New Roman" w:cs="Times New Roman"/>
            <w:color w:val="1155CC"/>
            <w:u w:val="single"/>
          </w:rPr>
          <w:t>www.ncpublicschools.org/curriculum/</w:t>
        </w:r>
      </w:hyperlink>
    </w:p>
    <w:p w14:paraId="347AEACF" w14:textId="77777777" w:rsidR="00BC727F" w:rsidRDefault="00C2236D">
      <w:pPr>
        <w:spacing w:before="240" w:after="240"/>
        <w:ind w:left="1480" w:hanging="560"/>
        <w:jc w:val="left"/>
        <w:rPr>
          <w:rFonts w:ascii="Times New Roman" w:eastAsia="Times New Roman" w:hAnsi="Times New Roman" w:cs="Times New Roman"/>
          <w:color w:val="1155CC"/>
          <w:u w:val="single"/>
        </w:rPr>
      </w:pPr>
      <w:r>
        <w:rPr>
          <w:rFonts w:ascii="Times New Roman" w:eastAsia="Times New Roman" w:hAnsi="Times New Roman" w:cs="Times New Roman"/>
          <w:color w:val="141413"/>
        </w:rPr>
        <w:t xml:space="preserve">·   </w:t>
      </w:r>
      <w:r>
        <w:rPr>
          <w:rFonts w:ascii="Times New Roman" w:eastAsia="Times New Roman" w:hAnsi="Times New Roman" w:cs="Times New Roman"/>
        </w:rPr>
        <w:t>State student achievement test results:</w:t>
      </w:r>
      <w:hyperlink r:id="rId11">
        <w:r>
          <w:rPr>
            <w:rFonts w:ascii="Times New Roman" w:eastAsia="Times New Roman" w:hAnsi="Times New Roman" w:cs="Times New Roman"/>
          </w:rPr>
          <w:t xml:space="preserve"> </w:t>
        </w:r>
      </w:hyperlink>
      <w:hyperlink r:id="rId12">
        <w:r>
          <w:rPr>
            <w:rFonts w:ascii="Times New Roman" w:eastAsia="Times New Roman" w:hAnsi="Times New Roman" w:cs="Times New Roman"/>
            <w:color w:val="1155CC"/>
            <w:u w:val="single"/>
          </w:rPr>
          <w:t>www.ncpublicschools.org/accountability/</w:t>
        </w:r>
      </w:hyperlink>
    </w:p>
    <w:p w14:paraId="6A8ED9FE" w14:textId="77777777" w:rsidR="00BC727F" w:rsidRDefault="00C2236D">
      <w:pPr>
        <w:spacing w:before="240" w:after="240"/>
        <w:ind w:left="1480" w:hanging="560"/>
        <w:jc w:val="left"/>
        <w:rPr>
          <w:rFonts w:ascii="Times New Roman" w:eastAsia="Times New Roman" w:hAnsi="Times New Roman" w:cs="Times New Roman"/>
          <w:color w:val="141413"/>
        </w:rPr>
      </w:pPr>
      <w:r>
        <w:rPr>
          <w:rFonts w:ascii="Times New Roman" w:eastAsia="Times New Roman" w:hAnsi="Times New Roman" w:cs="Times New Roman"/>
          <w:color w:val="141413"/>
        </w:rPr>
        <w:t xml:space="preserve">·   </w:t>
      </w:r>
      <w:r>
        <w:rPr>
          <w:rFonts w:ascii="Times New Roman" w:eastAsia="Times New Roman" w:hAnsi="Times New Roman" w:cs="Times New Roman"/>
        </w:rPr>
        <w:t>N.C.</w:t>
      </w:r>
      <w:r>
        <w:rPr>
          <w:rFonts w:ascii="Times New Roman" w:eastAsia="Times New Roman" w:hAnsi="Times New Roman" w:cs="Times New Roman"/>
          <w:i/>
        </w:rPr>
        <w:t xml:space="preserve"> </w:t>
      </w:r>
      <w:r>
        <w:rPr>
          <w:rFonts w:ascii="Times New Roman" w:eastAsia="Times New Roman" w:hAnsi="Times New Roman" w:cs="Times New Roman"/>
          <w:color w:val="141413"/>
        </w:rPr>
        <w:t>School Report Cards:</w:t>
      </w:r>
      <w:hyperlink r:id="rId13">
        <w:r>
          <w:rPr>
            <w:rFonts w:ascii="Times New Roman" w:eastAsia="Times New Roman" w:hAnsi="Times New Roman" w:cs="Times New Roman"/>
            <w:color w:val="141413"/>
          </w:rPr>
          <w:t xml:space="preserve"> </w:t>
        </w:r>
      </w:hyperlink>
      <w:hyperlink r:id="rId14">
        <w:r>
          <w:rPr>
            <w:rFonts w:ascii="Times New Roman" w:eastAsia="Times New Roman" w:hAnsi="Times New Roman" w:cs="Times New Roman"/>
            <w:color w:val="1155CC"/>
            <w:u w:val="single"/>
          </w:rPr>
          <w:t>https://ncreportcards.ondemand.sas.com/src</w:t>
        </w:r>
      </w:hyperlink>
      <w:r>
        <w:rPr>
          <w:rFonts w:ascii="Times New Roman" w:eastAsia="Times New Roman" w:hAnsi="Times New Roman" w:cs="Times New Roman"/>
          <w:color w:val="141413"/>
        </w:rPr>
        <w:t xml:space="preserve"> </w:t>
      </w:r>
    </w:p>
    <w:p w14:paraId="146DF4A8" w14:textId="77777777" w:rsidR="00447128" w:rsidRDefault="00447128" w:rsidP="00447128">
      <w:pPr>
        <w:jc w:val="left"/>
        <w:rPr>
          <w:rFonts w:ascii="Times New Roman" w:eastAsia="Times New Roman" w:hAnsi="Times New Roman" w:cs="Times New Roman"/>
        </w:rPr>
      </w:pPr>
    </w:p>
    <w:p w14:paraId="5C644C56" w14:textId="77777777" w:rsidR="00447128" w:rsidRDefault="00447128" w:rsidP="00447128">
      <w:pPr>
        <w:jc w:val="left"/>
        <w:rPr>
          <w:rFonts w:ascii="Times New Roman" w:eastAsia="Times New Roman" w:hAnsi="Times New Roman" w:cs="Times New Roman"/>
        </w:rPr>
      </w:pPr>
    </w:p>
    <w:p w14:paraId="0FCC3262" w14:textId="77777777" w:rsidR="00447128" w:rsidRDefault="00447128" w:rsidP="00447128">
      <w:pPr>
        <w:jc w:val="left"/>
        <w:rPr>
          <w:rFonts w:ascii="Times New Roman" w:eastAsia="Times New Roman" w:hAnsi="Times New Roman" w:cs="Times New Roman"/>
        </w:rPr>
      </w:pPr>
    </w:p>
    <w:p w14:paraId="7B28A77A" w14:textId="77777777" w:rsidR="00447128" w:rsidRDefault="00447128" w:rsidP="00447128">
      <w:pPr>
        <w:jc w:val="left"/>
        <w:rPr>
          <w:rFonts w:ascii="Times New Roman" w:eastAsia="Times New Roman" w:hAnsi="Times New Roman" w:cs="Times New Roman"/>
        </w:rPr>
      </w:pPr>
    </w:p>
    <w:p w14:paraId="691690D7" w14:textId="77777777" w:rsidR="00447128" w:rsidRDefault="00447128" w:rsidP="00447128">
      <w:pPr>
        <w:jc w:val="left"/>
        <w:rPr>
          <w:rFonts w:ascii="Times New Roman" w:eastAsia="Times New Roman" w:hAnsi="Times New Roman" w:cs="Times New Roman"/>
        </w:rPr>
      </w:pPr>
    </w:p>
    <w:p w14:paraId="054DDA77" w14:textId="738961F2" w:rsidR="00BC727F" w:rsidRDefault="00C2236D" w:rsidP="00447128">
      <w:pPr>
        <w:jc w:val="left"/>
        <w:rPr>
          <w:rFonts w:ascii="Times New Roman" w:eastAsia="Times New Roman" w:hAnsi="Times New Roman" w:cs="Times New Roman"/>
        </w:rPr>
      </w:pPr>
      <w:r>
        <w:rPr>
          <w:rFonts w:ascii="Times New Roman" w:eastAsia="Times New Roman" w:hAnsi="Times New Roman" w:cs="Times New Roman"/>
        </w:rPr>
        <w:lastRenderedPageBreak/>
        <w:t xml:space="preserve">We’re excited about this school year and are working to make it a success for our </w:t>
      </w:r>
      <w:r w:rsidR="00447128">
        <w:rPr>
          <w:rFonts w:ascii="Times New Roman" w:eastAsia="Times New Roman" w:hAnsi="Times New Roman" w:cs="Times New Roman"/>
        </w:rPr>
        <w:t>students.</w:t>
      </w:r>
    </w:p>
    <w:p w14:paraId="16C2BE02" w14:textId="77777777" w:rsidR="00BC727F" w:rsidRDefault="00C2236D" w:rsidP="00447128">
      <w:pPr>
        <w:jc w:val="left"/>
        <w:rPr>
          <w:rFonts w:ascii="Times New Roman" w:eastAsia="Times New Roman" w:hAnsi="Times New Roman" w:cs="Times New Roman"/>
        </w:rPr>
      </w:pPr>
      <w:r>
        <w:rPr>
          <w:rFonts w:ascii="Times New Roman" w:eastAsia="Times New Roman" w:hAnsi="Times New Roman" w:cs="Times New Roman"/>
        </w:rPr>
        <w:t xml:space="preserve">If you have questions about the content of this letter, please feel free to contact me here at (910) 462-4669.   </w:t>
      </w:r>
    </w:p>
    <w:p w14:paraId="4B3937BE" w14:textId="77777777" w:rsidR="00447128" w:rsidRDefault="00447128">
      <w:pPr>
        <w:jc w:val="left"/>
        <w:rPr>
          <w:rFonts w:ascii="Times New Roman" w:eastAsia="Times New Roman" w:hAnsi="Times New Roman" w:cs="Times New Roman"/>
        </w:rPr>
      </w:pPr>
    </w:p>
    <w:p w14:paraId="5B3293B4" w14:textId="21BF840A" w:rsidR="00BC727F" w:rsidRDefault="00C2236D">
      <w:pPr>
        <w:jc w:val="left"/>
        <w:rPr>
          <w:rFonts w:ascii="Times New Roman" w:eastAsia="Times New Roman" w:hAnsi="Times New Roman" w:cs="Times New Roman"/>
        </w:rPr>
      </w:pPr>
      <w:r>
        <w:rPr>
          <w:rFonts w:ascii="Times New Roman" w:eastAsia="Times New Roman" w:hAnsi="Times New Roman" w:cs="Times New Roman"/>
        </w:rPr>
        <w:t>Sincerely,</w:t>
      </w:r>
    </w:p>
    <w:p w14:paraId="277F0415" w14:textId="77777777" w:rsidR="00447128" w:rsidRDefault="00447128">
      <w:pPr>
        <w:jc w:val="left"/>
        <w:rPr>
          <w:rFonts w:ascii="Times New Roman" w:eastAsia="Times New Roman" w:hAnsi="Times New Roman" w:cs="Times New Roman"/>
        </w:rPr>
      </w:pPr>
    </w:p>
    <w:p w14:paraId="7287C195" w14:textId="77777777" w:rsidR="00447128" w:rsidRDefault="00447128">
      <w:pPr>
        <w:jc w:val="left"/>
        <w:rPr>
          <w:rFonts w:ascii="Times New Roman" w:eastAsia="Times New Roman" w:hAnsi="Times New Roman" w:cs="Times New Roman"/>
        </w:rPr>
      </w:pPr>
    </w:p>
    <w:p w14:paraId="59B7246B" w14:textId="77777777" w:rsidR="00447128" w:rsidRDefault="00447128">
      <w:pPr>
        <w:jc w:val="left"/>
        <w:rPr>
          <w:rFonts w:ascii="Times New Roman" w:eastAsia="Times New Roman" w:hAnsi="Times New Roman" w:cs="Times New Roman"/>
        </w:rPr>
      </w:pPr>
    </w:p>
    <w:p w14:paraId="434BF65D" w14:textId="77777777" w:rsidR="00447128" w:rsidRDefault="00447128">
      <w:pPr>
        <w:jc w:val="left"/>
        <w:rPr>
          <w:rFonts w:ascii="Times New Roman" w:eastAsia="Times New Roman" w:hAnsi="Times New Roman" w:cs="Times New Roman"/>
        </w:rPr>
      </w:pPr>
    </w:p>
    <w:p w14:paraId="3E593A74" w14:textId="77777777" w:rsidR="00BC727F" w:rsidRDefault="00E504A6">
      <w:pPr>
        <w:jc w:val="left"/>
        <w:rPr>
          <w:rFonts w:ascii="Times New Roman" w:eastAsia="Times New Roman" w:hAnsi="Times New Roman" w:cs="Times New Roman"/>
          <w:i/>
        </w:rPr>
      </w:pPr>
      <w:r>
        <w:rPr>
          <w:rFonts w:ascii="Times New Roman" w:eastAsia="Times New Roman" w:hAnsi="Times New Roman" w:cs="Times New Roman"/>
        </w:rPr>
        <w:t>Charlotte McMillian</w:t>
      </w:r>
      <w:r w:rsidR="00C2236D">
        <w:rPr>
          <w:rFonts w:ascii="Times New Roman" w:eastAsia="Times New Roman" w:hAnsi="Times New Roman" w:cs="Times New Roman"/>
        </w:rPr>
        <w:t xml:space="preserve">, </w:t>
      </w:r>
      <w:r w:rsidR="00C2236D">
        <w:rPr>
          <w:rFonts w:ascii="Times New Roman" w:eastAsia="Times New Roman" w:hAnsi="Times New Roman" w:cs="Times New Roman"/>
          <w:i/>
        </w:rPr>
        <w:t>Principal</w:t>
      </w:r>
    </w:p>
    <w:p w14:paraId="00245AB9" w14:textId="77777777" w:rsidR="00BC727F" w:rsidRDefault="00BC727F">
      <w:pPr>
        <w:jc w:val="left"/>
        <w:rPr>
          <w:rFonts w:ascii="Times New Roman" w:eastAsia="Times New Roman" w:hAnsi="Times New Roman" w:cs="Times New Roman"/>
        </w:rPr>
      </w:pPr>
    </w:p>
    <w:sectPr w:rsidR="00BC727F">
      <w:type w:val="continuous"/>
      <w:pgSz w:w="12240" w:h="15840"/>
      <w:pgMar w:top="144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F3DCA" w14:textId="77777777" w:rsidR="00EF6AE5" w:rsidRDefault="00EF6AE5">
      <w:r>
        <w:separator/>
      </w:r>
    </w:p>
  </w:endnote>
  <w:endnote w:type="continuationSeparator" w:id="0">
    <w:p w14:paraId="60564756" w14:textId="77777777" w:rsidR="00EF6AE5" w:rsidRDefault="00EF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w:charset w:val="00"/>
    <w:family w:val="auto"/>
    <w:pitch w:val="variable"/>
    <w:sig w:usb0="20000207" w:usb1="00000002" w:usb2="00000000" w:usb3="00000000" w:csb0="00000197" w:csb1="00000000"/>
  </w:font>
  <w:font w:name="Droid Serif">
    <w:altName w:val="MV Bol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FCC17" w14:textId="77777777" w:rsidR="00EF6AE5" w:rsidRDefault="00EF6AE5">
      <w:r>
        <w:separator/>
      </w:r>
    </w:p>
  </w:footnote>
  <w:footnote w:type="continuationSeparator" w:id="0">
    <w:p w14:paraId="371CCF30" w14:textId="77777777" w:rsidR="00EF6AE5" w:rsidRDefault="00EF6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A898" w14:textId="77777777" w:rsidR="00BC727F" w:rsidRDefault="00BC727F">
    <w:pPr>
      <w:jc w:val="left"/>
      <w:rPr>
        <w:rFonts w:ascii="Times New Roman" w:eastAsia="Times New Roman" w:hAnsi="Times New Roman" w:cs="Times New Roman"/>
      </w:rPr>
    </w:pPr>
  </w:p>
  <w:p w14:paraId="564AB7E4" w14:textId="77777777" w:rsidR="00BC727F" w:rsidRDefault="00BC727F">
    <w:pPr>
      <w:jc w:val="left"/>
      <w:rPr>
        <w:rFonts w:ascii="Times New Roman" w:eastAsia="Times New Roman" w:hAnsi="Times New Roman" w:cs="Times New Roman"/>
      </w:rPr>
    </w:pPr>
  </w:p>
  <w:p w14:paraId="0B7D9C85" w14:textId="77777777" w:rsidR="00BC727F" w:rsidRDefault="00C2236D">
    <w:pPr>
      <w:jc w:val="left"/>
      <w:rPr>
        <w:rFonts w:ascii="Merriweather" w:eastAsia="Merriweather" w:hAnsi="Merriweather" w:cs="Merriweather"/>
        <w:b/>
        <w:sz w:val="26"/>
        <w:szCs w:val="26"/>
      </w:rPr>
    </w:pPr>
    <w:r>
      <w:rPr>
        <w:rFonts w:ascii="Merriweather" w:eastAsia="Merriweather" w:hAnsi="Merriweather" w:cs="Merriweather"/>
        <w:b/>
        <w:sz w:val="26"/>
        <w:szCs w:val="26"/>
      </w:rPr>
      <w:t>Carver Middle School</w:t>
    </w:r>
  </w:p>
  <w:p w14:paraId="6CEA4300" w14:textId="77777777" w:rsidR="00BC727F" w:rsidRDefault="00C2236D">
    <w:pPr>
      <w:jc w:val="left"/>
      <w:rPr>
        <w:rFonts w:ascii="Droid Serif" w:eastAsia="Droid Serif" w:hAnsi="Droid Serif" w:cs="Droid Serif"/>
        <w:sz w:val="16"/>
        <w:szCs w:val="16"/>
      </w:rPr>
    </w:pPr>
    <w:r>
      <w:rPr>
        <w:rFonts w:ascii="Droid Serif" w:eastAsia="Droid Serif" w:hAnsi="Droid Serif" w:cs="Droid Serif"/>
        <w:sz w:val="16"/>
        <w:szCs w:val="16"/>
      </w:rPr>
      <w:t>18601 Fieldcrest Road</w:t>
    </w:r>
  </w:p>
  <w:p w14:paraId="7219490A" w14:textId="77777777" w:rsidR="00BC727F" w:rsidRDefault="00C2236D">
    <w:pPr>
      <w:jc w:val="left"/>
      <w:rPr>
        <w:rFonts w:ascii="Droid Serif" w:eastAsia="Droid Serif" w:hAnsi="Droid Serif" w:cs="Droid Serif"/>
        <w:sz w:val="16"/>
        <w:szCs w:val="16"/>
      </w:rPr>
    </w:pPr>
    <w:r>
      <w:rPr>
        <w:rFonts w:ascii="Droid Serif" w:eastAsia="Droid Serif" w:hAnsi="Droid Serif" w:cs="Droid Serif"/>
        <w:sz w:val="16"/>
        <w:szCs w:val="16"/>
      </w:rPr>
      <w:t>Laurel Hill, NC  28351</w:t>
    </w:r>
  </w:p>
  <w:p w14:paraId="4F13F028" w14:textId="77777777" w:rsidR="00BC727F" w:rsidRDefault="00C2236D">
    <w:pPr>
      <w:jc w:val="left"/>
      <w:rPr>
        <w:rFonts w:ascii="Droid Serif" w:eastAsia="Droid Serif" w:hAnsi="Droid Serif" w:cs="Droid Serif"/>
        <w:sz w:val="16"/>
        <w:szCs w:val="16"/>
      </w:rPr>
    </w:pPr>
    <w:r>
      <w:rPr>
        <w:rFonts w:ascii="Droid Serif" w:eastAsia="Droid Serif" w:hAnsi="Droid Serif" w:cs="Droid Serif"/>
        <w:sz w:val="16"/>
        <w:szCs w:val="16"/>
      </w:rPr>
      <w:t>(910) 462-4669</w:t>
    </w:r>
    <w:r>
      <w:rPr>
        <w:rFonts w:ascii="Droid Serif" w:eastAsia="Droid Serif" w:hAnsi="Droid Serif" w:cs="Droid Serif"/>
        <w:sz w:val="16"/>
        <w:szCs w:val="16"/>
      </w:rPr>
      <w:tab/>
    </w:r>
  </w:p>
  <w:p w14:paraId="4F4FAAC3" w14:textId="26204A03" w:rsidR="00447128" w:rsidRDefault="00447128">
    <w:pPr>
      <w:jc w:val="left"/>
      <w:rPr>
        <w:rFonts w:ascii="Droid Serif" w:eastAsia="Droid Serif" w:hAnsi="Droid Serif" w:cs="Droid Serif"/>
        <w:sz w:val="16"/>
        <w:szCs w:val="16"/>
      </w:rPr>
    </w:pPr>
    <w:r>
      <w:rPr>
        <w:rFonts w:ascii="Droid Serif" w:eastAsia="Droid Serif" w:hAnsi="Droid Serif" w:cs="Droid Serif"/>
        <w:sz w:val="16"/>
        <w:szCs w:val="16"/>
      </w:rPr>
      <w:t>Charlotte F. McMillian, Principal</w:t>
    </w:r>
  </w:p>
  <w:p w14:paraId="4AF0FB2F" w14:textId="34E775C7" w:rsidR="00BC727F" w:rsidRDefault="00447128">
    <w:pPr>
      <w:jc w:val="left"/>
      <w:rPr>
        <w:rFonts w:ascii="Droid Serif" w:eastAsia="Droid Serif" w:hAnsi="Droid Serif" w:cs="Droid Serif"/>
        <w:sz w:val="16"/>
        <w:szCs w:val="16"/>
      </w:rPr>
    </w:pPr>
    <w:r>
      <w:rPr>
        <w:rFonts w:ascii="Droid Serif" w:eastAsia="Droid Serif" w:hAnsi="Droid Serif" w:cs="Droid Serif"/>
        <w:sz w:val="16"/>
        <w:szCs w:val="16"/>
      </w:rPr>
      <w:t>Bridget W. Quick, Assistant Principal</w:t>
    </w:r>
  </w:p>
  <w:p w14:paraId="5E464C50" w14:textId="2321FAA6" w:rsidR="00BC727F" w:rsidRPr="00447128" w:rsidRDefault="00000000" w:rsidP="00447128">
    <w:pPr>
      <w:jc w:val="left"/>
      <w:rPr>
        <w:rFonts w:ascii="Droid Serif" w:eastAsia="Droid Serif" w:hAnsi="Droid Serif" w:cs="Droid Serif"/>
        <w:sz w:val="16"/>
        <w:szCs w:val="16"/>
      </w:rPr>
    </w:pPr>
    <w:r>
      <w:pict w14:anchorId="06003F65">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945E8"/>
    <w:multiLevelType w:val="multilevel"/>
    <w:tmpl w:val="4E662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F3687D"/>
    <w:multiLevelType w:val="multilevel"/>
    <w:tmpl w:val="99164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18F1B1C"/>
    <w:multiLevelType w:val="hybridMultilevel"/>
    <w:tmpl w:val="5798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63997"/>
    <w:multiLevelType w:val="multilevel"/>
    <w:tmpl w:val="4770E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C80103"/>
    <w:multiLevelType w:val="multilevel"/>
    <w:tmpl w:val="F9D61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8935708">
    <w:abstractNumId w:val="1"/>
  </w:num>
  <w:num w:numId="2" w16cid:durableId="1051347349">
    <w:abstractNumId w:val="4"/>
  </w:num>
  <w:num w:numId="3" w16cid:durableId="1001471080">
    <w:abstractNumId w:val="0"/>
  </w:num>
  <w:num w:numId="4" w16cid:durableId="87384176">
    <w:abstractNumId w:val="3"/>
  </w:num>
  <w:num w:numId="5" w16cid:durableId="520583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27F"/>
    <w:rsid w:val="000309CA"/>
    <w:rsid w:val="001E5709"/>
    <w:rsid w:val="00447128"/>
    <w:rsid w:val="00576CD9"/>
    <w:rsid w:val="00651BDB"/>
    <w:rsid w:val="009508DC"/>
    <w:rsid w:val="00A8367F"/>
    <w:rsid w:val="00B33295"/>
    <w:rsid w:val="00BC727F"/>
    <w:rsid w:val="00C2236D"/>
    <w:rsid w:val="00D015B1"/>
    <w:rsid w:val="00E504A6"/>
    <w:rsid w:val="00EF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43E3D"/>
  <w15:docId w15:val="{D32823D1-D16B-4B1B-8C64-A96A6062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504A6"/>
    <w:pPr>
      <w:ind w:left="720"/>
      <w:contextualSpacing/>
    </w:pPr>
  </w:style>
  <w:style w:type="paragraph" w:styleId="Header">
    <w:name w:val="header"/>
    <w:basedOn w:val="Normal"/>
    <w:link w:val="HeaderChar"/>
    <w:uiPriority w:val="99"/>
    <w:unhideWhenUsed/>
    <w:rsid w:val="00447128"/>
    <w:pPr>
      <w:tabs>
        <w:tab w:val="center" w:pos="4680"/>
        <w:tab w:val="right" w:pos="9360"/>
      </w:tabs>
    </w:pPr>
  </w:style>
  <w:style w:type="character" w:customStyle="1" w:styleId="HeaderChar">
    <w:name w:val="Header Char"/>
    <w:basedOn w:val="DefaultParagraphFont"/>
    <w:link w:val="Header"/>
    <w:uiPriority w:val="99"/>
    <w:rsid w:val="00447128"/>
  </w:style>
  <w:style w:type="paragraph" w:styleId="Footer">
    <w:name w:val="footer"/>
    <w:basedOn w:val="Normal"/>
    <w:link w:val="FooterChar"/>
    <w:uiPriority w:val="99"/>
    <w:unhideWhenUsed/>
    <w:rsid w:val="00447128"/>
    <w:pPr>
      <w:tabs>
        <w:tab w:val="center" w:pos="4680"/>
        <w:tab w:val="right" w:pos="9360"/>
      </w:tabs>
    </w:pPr>
  </w:style>
  <w:style w:type="character" w:customStyle="1" w:styleId="FooterChar">
    <w:name w:val="Footer Char"/>
    <w:basedOn w:val="DefaultParagraphFont"/>
    <w:link w:val="Footer"/>
    <w:uiPriority w:val="99"/>
    <w:rsid w:val="00447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creportcards.ondemand.sas.com/src"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ncpublicschools.org/accountabil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publicschools.org/accountabilit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cpublicschools.org/curriculum/" TargetMode="External"/><Relationship Id="rId4" Type="http://schemas.openxmlformats.org/officeDocument/2006/relationships/webSettings" Target="webSettings.xml"/><Relationship Id="rId9" Type="http://schemas.openxmlformats.org/officeDocument/2006/relationships/hyperlink" Target="http://www.ncpublicschools.org/curriculum/" TargetMode="External"/><Relationship Id="rId14" Type="http://schemas.openxmlformats.org/officeDocument/2006/relationships/hyperlink" Target="https://ncreportcards.ondemand.sas.com/s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Angeline Cotton</dc:creator>
  <cp:lastModifiedBy>Charlotte McMillian</cp:lastModifiedBy>
  <cp:revision>3</cp:revision>
  <dcterms:created xsi:type="dcterms:W3CDTF">2024-01-08T20:03:00Z</dcterms:created>
  <dcterms:modified xsi:type="dcterms:W3CDTF">2024-01-08T20:05:00Z</dcterms:modified>
</cp:coreProperties>
</file>